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759" w:type="dxa"/>
        <w:tblLook w:val="04A0" w:firstRow="1" w:lastRow="0" w:firstColumn="1" w:lastColumn="0" w:noHBand="0" w:noVBand="1"/>
      </w:tblPr>
      <w:tblGrid>
        <w:gridCol w:w="9759"/>
      </w:tblGrid>
      <w:tr w:rsidR="002C59B4" w14:paraId="423988A6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2A19FE32" w14:textId="77777777" w:rsidR="002C59B4" w:rsidRDefault="002C59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59B4" w14:paraId="3F9BCFD5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343C22E5" w14:textId="77777777" w:rsidR="002C59B4" w:rsidRPr="00CB1A2A" w:rsidRDefault="00CB1A2A">
            <w:pPr>
              <w:rPr>
                <w:sz w:val="28"/>
                <w:lang w:val="ru-RU"/>
              </w:rPr>
            </w:pPr>
            <w:r w:rsidRPr="00CB1A2A">
              <w:rPr>
                <w:rFonts w:ascii="Times New Roman" w:hAnsi="Times New Roman"/>
                <w:sz w:val="28"/>
                <w:szCs w:val="28"/>
                <w:lang w:val="ru-RU"/>
              </w:rPr>
              <w:t>Фомичева М.Ф. “Воспитание у детей правильного произношения: Практикум по логопедии: Учебное пособие для учащихся пед. училищ”.</w:t>
            </w:r>
          </w:p>
          <w:p w14:paraId="021375D3" w14:textId="77777777" w:rsidR="002C59B4" w:rsidRDefault="00CB1A2A">
            <w:pPr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М.: Просвещение, 1989.-239с. </w:t>
            </w:r>
          </w:p>
        </w:tc>
      </w:tr>
      <w:tr w:rsidR="002C59B4" w:rsidRPr="00CB1A2A" w14:paraId="0891929A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5780F05A" w14:textId="1E577F3D" w:rsidR="002C59B4" w:rsidRPr="00CB1A2A" w:rsidRDefault="00CB1A2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Фотекова Т.А. «Тестовая методика экспресс-диагностики устной речи старших дошкольников». – М.: Айрис-пресс, 2007 – 38с.</w:t>
            </w:r>
          </w:p>
        </w:tc>
      </w:tr>
      <w:tr w:rsidR="002C59B4" w:rsidRPr="00CB1A2A" w14:paraId="67E9EBD6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53B1D29E" w14:textId="77777777" w:rsidR="002C59B4" w:rsidRPr="00CB1A2A" w:rsidRDefault="002C59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59B4" w:rsidRPr="00CB1A2A" w14:paraId="450BB5F4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140954ED" w14:textId="77777777" w:rsidR="002C59B4" w:rsidRPr="00CB1A2A" w:rsidRDefault="002C59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59B4" w:rsidRPr="00CB1A2A" w14:paraId="3892547E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6D5031C5" w14:textId="77777777" w:rsidR="002C59B4" w:rsidRPr="00CB1A2A" w:rsidRDefault="002C59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59B4" w:rsidRPr="00CB1A2A" w14:paraId="4A273DC7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60C03E69" w14:textId="77777777" w:rsidR="002C59B4" w:rsidRPr="00CB1A2A" w:rsidRDefault="002C59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59B4" w:rsidRPr="00CB1A2A" w14:paraId="01431E6D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5E79C9E4" w14:textId="77777777" w:rsidR="002C59B4" w:rsidRPr="00CB1A2A" w:rsidRDefault="002C59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59B4" w:rsidRPr="00CB1A2A" w14:paraId="315FF6DA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06F2F2F9" w14:textId="77777777" w:rsidR="002C59B4" w:rsidRPr="00CB1A2A" w:rsidRDefault="002C59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59B4" w:rsidRPr="00CB1A2A" w14:paraId="619545A9" w14:textId="77777777">
        <w:tc>
          <w:tcPr>
            <w:tcW w:w="9759" w:type="dxa"/>
            <w:shd w:val="clear" w:color="auto" w:fill="auto"/>
            <w:tcMar>
              <w:left w:w="108" w:type="dxa"/>
            </w:tcMar>
          </w:tcPr>
          <w:p w14:paraId="498DD79C" w14:textId="77777777" w:rsidR="002C59B4" w:rsidRPr="00CB1A2A" w:rsidRDefault="002C59B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14:paraId="369E5F94" w14:textId="77777777" w:rsidR="002C59B4" w:rsidRPr="00CB1A2A" w:rsidRDefault="002C59B4">
      <w:pPr>
        <w:rPr>
          <w:lang w:val="ru-RU"/>
        </w:rPr>
      </w:pPr>
    </w:p>
    <w:sectPr w:rsidR="002C59B4" w:rsidRPr="00CB1A2A">
      <w:pgSz w:w="11906" w:h="16838"/>
      <w:pgMar w:top="1134" w:right="1134" w:bottom="1134" w:left="1134" w:header="0" w:footer="0" w:gutter="0"/>
      <w:cols w:space="720"/>
      <w:formProt w:val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9B4"/>
    <w:rsid w:val="002C59B4"/>
    <w:rsid w:val="00CB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FC754"/>
  <w15:docId w15:val="{57884D57-5C9D-4F1A-B586-51AA4F5E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styleId="a8">
    <w:name w:val="Table Grid"/>
    <w:basedOn w:val="a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dc:description/>
  <cp:lastModifiedBy>User</cp:lastModifiedBy>
  <cp:revision>2</cp:revision>
  <dcterms:created xsi:type="dcterms:W3CDTF">2019-05-08T12:54:00Z</dcterms:created>
  <dcterms:modified xsi:type="dcterms:W3CDTF">2023-11-16T12:05:00Z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